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D3" w:rsidRPr="00B50D44" w:rsidRDefault="00015CD3" w:rsidP="00015CD3">
      <w:pPr>
        <w:pStyle w:val="Tittel"/>
        <w:rPr>
          <w:sz w:val="48"/>
          <w:szCs w:val="48"/>
          <w:lang w:val="nn-NO"/>
        </w:rPr>
      </w:pPr>
      <w:r w:rsidRPr="00B50D44"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5315549</wp:posOffset>
            </wp:positionH>
            <wp:positionV relativeFrom="paragraph">
              <wp:posOffset>-283866</wp:posOffset>
            </wp:positionV>
            <wp:extent cx="585627" cy="731305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27" cy="73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E35" w:rsidRPr="00B50D44" w:rsidRDefault="00015CD3" w:rsidP="00015CD3">
      <w:pPr>
        <w:pStyle w:val="Tittel"/>
        <w:rPr>
          <w:sz w:val="48"/>
          <w:szCs w:val="48"/>
          <w:lang w:val="nn-NO"/>
        </w:rPr>
      </w:pPr>
      <w:r w:rsidRPr="00B50D44">
        <w:rPr>
          <w:sz w:val="48"/>
          <w:szCs w:val="48"/>
          <w:lang w:val="nn-NO"/>
        </w:rPr>
        <w:t xml:space="preserve">Samtykke </w:t>
      </w:r>
      <w:r w:rsidR="00B50D44">
        <w:rPr>
          <w:sz w:val="48"/>
          <w:szCs w:val="48"/>
          <w:lang w:val="nn-NO"/>
        </w:rPr>
        <w:t>frå</w:t>
      </w:r>
      <w:r w:rsidR="00B50D44" w:rsidRPr="00B50D44">
        <w:rPr>
          <w:sz w:val="48"/>
          <w:szCs w:val="48"/>
          <w:lang w:val="nn-NO"/>
        </w:rPr>
        <w:t xml:space="preserve"> førese</w:t>
      </w:r>
      <w:r w:rsidRPr="00B50D44">
        <w:rPr>
          <w:sz w:val="48"/>
          <w:szCs w:val="48"/>
          <w:lang w:val="nn-NO"/>
        </w:rPr>
        <w:t>tte til tverrfaglig samarbeid</w:t>
      </w:r>
    </w:p>
    <w:p w:rsidR="00015CD3" w:rsidRPr="00B50D44" w:rsidRDefault="00015CD3" w:rsidP="00015CD3">
      <w:pPr>
        <w:rPr>
          <w:lang w:val="nn-NO"/>
        </w:rPr>
      </w:pPr>
    </w:p>
    <w:p w:rsidR="00015CD3" w:rsidRPr="00B50D44" w:rsidRDefault="00B50D44" w:rsidP="00015CD3">
      <w:pPr>
        <w:rPr>
          <w:lang w:val="nn-NO"/>
        </w:rPr>
      </w:pPr>
      <w:r>
        <w:rPr>
          <w:lang w:val="nn-NO"/>
        </w:rPr>
        <w:t>Oppheving</w:t>
      </w:r>
      <w:r w:rsidR="00015CD3" w:rsidRPr="00B50D44">
        <w:rPr>
          <w:lang w:val="nn-NO"/>
        </w:rPr>
        <w:t xml:space="preserve"> av </w:t>
      </w:r>
      <w:proofErr w:type="spellStart"/>
      <w:r w:rsidR="00015CD3" w:rsidRPr="00B50D44">
        <w:rPr>
          <w:lang w:val="nn-NO"/>
        </w:rPr>
        <w:t>taushetsplikt</w:t>
      </w:r>
      <w:proofErr w:type="spellEnd"/>
      <w:r w:rsidR="00015CD3" w:rsidRPr="00B50D44">
        <w:rPr>
          <w:lang w:val="nn-NO"/>
        </w:rPr>
        <w:t xml:space="preserve"> og samtyk</w:t>
      </w:r>
      <w:r>
        <w:rPr>
          <w:lang w:val="nn-NO"/>
        </w:rPr>
        <w:t>ke til utveksling av opplysninga</w:t>
      </w:r>
      <w:r w:rsidR="00015CD3" w:rsidRPr="00B50D44">
        <w:rPr>
          <w:lang w:val="nn-NO"/>
        </w:rPr>
        <w:t xml:space="preserve">r, </w:t>
      </w:r>
      <w:proofErr w:type="spellStart"/>
      <w:r w:rsidR="00015CD3" w:rsidRPr="00B50D44">
        <w:rPr>
          <w:lang w:val="nn-NO"/>
        </w:rPr>
        <w:t>jf</w:t>
      </w:r>
      <w:proofErr w:type="spellEnd"/>
      <w:r w:rsidR="00015CD3" w:rsidRPr="00B50D44">
        <w:rPr>
          <w:lang w:val="nn-NO"/>
        </w:rPr>
        <w:t xml:space="preserve"> forvaltningsloven §13a, helsepersonelloven § 22, opplæringsloven § 15-1, barnehageloven §20, </w:t>
      </w:r>
      <w:proofErr w:type="spellStart"/>
      <w:r w:rsidR="00015CD3" w:rsidRPr="00B50D44">
        <w:rPr>
          <w:lang w:val="nn-NO"/>
        </w:rPr>
        <w:t>barneverntjenesteloven</w:t>
      </w:r>
      <w:proofErr w:type="spellEnd"/>
      <w:r w:rsidR="00015CD3" w:rsidRPr="00B50D44">
        <w:rPr>
          <w:lang w:val="nn-NO"/>
        </w:rPr>
        <w:t xml:space="preserve"> § 6-7</w:t>
      </w:r>
    </w:p>
    <w:p w:rsidR="00015CD3" w:rsidRPr="00B50D44" w:rsidRDefault="00015CD3" w:rsidP="00015CD3">
      <w:pPr>
        <w:rPr>
          <w:lang w:val="nn-NO"/>
        </w:rPr>
      </w:pPr>
    </w:p>
    <w:p w:rsidR="00015CD3" w:rsidRPr="00281A2D" w:rsidRDefault="00CD06DD" w:rsidP="00015CD3">
      <w:pPr>
        <w:rPr>
          <w:b/>
        </w:rPr>
      </w:pPr>
      <w:r>
        <w:rPr>
          <w:b/>
        </w:rPr>
        <w:t>Barnet/ungdommens</w:t>
      </w:r>
      <w:r w:rsidR="00015CD3" w:rsidRPr="00281A2D">
        <w:rPr>
          <w:b/>
        </w:rPr>
        <w:t xml:space="preserve"> </w:t>
      </w:r>
      <w:proofErr w:type="spellStart"/>
      <w:r w:rsidR="00B50D44" w:rsidRPr="00281A2D">
        <w:rPr>
          <w:b/>
        </w:rPr>
        <w:t>namn</w:t>
      </w:r>
      <w:proofErr w:type="spellEnd"/>
      <w:r w:rsidR="00015CD3" w:rsidRPr="00281A2D">
        <w:rPr>
          <w:b/>
        </w:rPr>
        <w:t xml:space="preserve"> og fødselsdato:</w:t>
      </w:r>
      <w:r w:rsidR="00015CD3" w:rsidRPr="00281A2D">
        <w:rPr>
          <w:b/>
        </w:rPr>
        <w:br/>
      </w:r>
    </w:p>
    <w:p w:rsidR="00015CD3" w:rsidRPr="00281A2D" w:rsidRDefault="00015CD3" w:rsidP="00015CD3">
      <w:r w:rsidRPr="00281A2D">
        <w:t>----------------------------------------------------</w:t>
      </w:r>
      <w:r w:rsidRPr="00281A2D">
        <w:tab/>
      </w:r>
      <w:r w:rsidRPr="00281A2D">
        <w:tab/>
        <w:t>------------------------------</w:t>
      </w:r>
      <w:r w:rsidR="00CD06DD">
        <w:t>----------------------</w:t>
      </w:r>
      <w:r w:rsidR="00CD06DD">
        <w:tab/>
      </w:r>
      <w:r w:rsidR="00CD06DD">
        <w:br/>
        <w:t>(Barnet/ungdommens</w:t>
      </w:r>
      <w:r w:rsidRPr="00281A2D">
        <w:t xml:space="preserve"> </w:t>
      </w:r>
      <w:proofErr w:type="spellStart"/>
      <w:r w:rsidR="00B50D44" w:rsidRPr="00281A2D">
        <w:t>namn</w:t>
      </w:r>
      <w:proofErr w:type="spellEnd"/>
      <w:r w:rsidR="00CD06DD">
        <w:t>)</w:t>
      </w:r>
      <w:r w:rsidR="00CD06DD">
        <w:tab/>
      </w:r>
      <w:r w:rsidR="00CD06DD">
        <w:tab/>
      </w:r>
      <w:r w:rsidR="00CD06DD">
        <w:tab/>
      </w:r>
      <w:r w:rsidR="00CD06DD">
        <w:tab/>
      </w:r>
      <w:r w:rsidR="00CD06DD">
        <w:tab/>
        <w:t>(</w:t>
      </w:r>
      <w:bookmarkStart w:id="0" w:name="_GoBack"/>
      <w:bookmarkEnd w:id="0"/>
      <w:r w:rsidRPr="00281A2D">
        <w:t>fødselsdato)</w:t>
      </w:r>
    </w:p>
    <w:p w:rsidR="00015CD3" w:rsidRPr="00281A2D" w:rsidRDefault="00015CD3" w:rsidP="00015CD3"/>
    <w:p w:rsidR="0023611F" w:rsidRPr="00B50D44" w:rsidRDefault="00015CD3" w:rsidP="00015CD3">
      <w:pPr>
        <w:rPr>
          <w:lang w:val="nn-NO"/>
        </w:rPr>
      </w:pPr>
      <w:r w:rsidRPr="005F01A4">
        <w:t>For å kunne vurdere et barn</w:t>
      </w:r>
      <w:r w:rsidR="00CD06DD">
        <w:t>/ungdom</w:t>
      </w:r>
      <w:r w:rsidRPr="005F01A4">
        <w:t xml:space="preserve"> og dets families behov og gi best </w:t>
      </w:r>
      <w:proofErr w:type="spellStart"/>
      <w:r w:rsidRPr="005F01A4">
        <w:t>mogleg</w:t>
      </w:r>
      <w:proofErr w:type="spellEnd"/>
      <w:r w:rsidRPr="005F01A4">
        <w:t xml:space="preserve"> støtte er det viktig med </w:t>
      </w:r>
      <w:proofErr w:type="spellStart"/>
      <w:r w:rsidRPr="005F01A4">
        <w:t>eit</w:t>
      </w:r>
      <w:proofErr w:type="spellEnd"/>
      <w:r w:rsidRPr="005F01A4">
        <w:t xml:space="preserve"> godt samarbeid me</w:t>
      </w:r>
      <w:r w:rsidR="00B50D44" w:rsidRPr="005F01A4">
        <w:t xml:space="preserve">llom barn, </w:t>
      </w:r>
      <w:proofErr w:type="spellStart"/>
      <w:r w:rsidR="00B50D44" w:rsidRPr="005F01A4">
        <w:t>føresette</w:t>
      </w:r>
      <w:proofErr w:type="spellEnd"/>
      <w:r w:rsidR="00B50D44" w:rsidRPr="005F01A4">
        <w:t xml:space="preserve"> og ansa</w:t>
      </w:r>
      <w:r w:rsidRPr="005F01A4">
        <w:t>tte.</w:t>
      </w:r>
      <w:r w:rsidR="00C37761" w:rsidRPr="005F01A4">
        <w:t xml:space="preserve"> </w:t>
      </w:r>
      <w:r w:rsidR="00C37761" w:rsidRPr="00B50D44">
        <w:rPr>
          <w:lang w:val="nn-NO"/>
        </w:rPr>
        <w:t xml:space="preserve">I nokre høve er det </w:t>
      </w:r>
      <w:r w:rsidR="00B50D44" w:rsidRPr="00B50D44">
        <w:rPr>
          <w:lang w:val="nn-NO"/>
        </w:rPr>
        <w:t>føremålstenleg</w:t>
      </w:r>
      <w:r w:rsidR="00C37761" w:rsidRPr="00B50D44">
        <w:rPr>
          <w:lang w:val="nn-NO"/>
        </w:rPr>
        <w:t xml:space="preserve"> å dele opplysningar og informasjon mellom etatar for å samarbeide om et best mogleg tilbod. </w:t>
      </w:r>
      <w:r w:rsidRPr="00B50D44">
        <w:rPr>
          <w:lang w:val="nn-NO"/>
        </w:rPr>
        <w:br/>
      </w:r>
    </w:p>
    <w:p w:rsidR="00C37761" w:rsidRPr="00B50D44" w:rsidRDefault="00E86190" w:rsidP="00015CD3">
      <w:pPr>
        <w:rPr>
          <w:lang w:val="nn-NO"/>
        </w:rPr>
      </w:pPr>
      <w:r w:rsidRPr="00B50D44">
        <w:rPr>
          <w:lang w:val="nn-NO"/>
        </w:rPr>
        <w:t>Samtykket gjev følgjande instansar løyve til å utveksle naudsynte opplysningar:</w:t>
      </w:r>
    </w:p>
    <w:tbl>
      <w:tblPr>
        <w:tblStyle w:val="Rutenettabell4-uthevingsfarge3"/>
        <w:tblW w:w="7942" w:type="dxa"/>
        <w:tblInd w:w="-5" w:type="dxa"/>
        <w:tblLook w:val="04A0" w:firstRow="1" w:lastRow="0" w:firstColumn="1" w:lastColumn="0" w:noHBand="0" w:noVBand="1"/>
      </w:tblPr>
      <w:tblGrid>
        <w:gridCol w:w="2310"/>
        <w:gridCol w:w="5605"/>
        <w:gridCol w:w="27"/>
      </w:tblGrid>
      <w:tr w:rsidR="00C37761" w:rsidRPr="00B50D44" w:rsidTr="00E8619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23611F">
            <w:pPr>
              <w:rPr>
                <w:lang w:val="nn-NO"/>
              </w:rPr>
            </w:pPr>
            <w:r w:rsidRPr="00B50D44">
              <w:rPr>
                <w:color w:val="auto"/>
                <w:lang w:val="nn-NO"/>
              </w:rPr>
              <w:t>Kryss av</w:t>
            </w:r>
          </w:p>
        </w:tc>
        <w:tc>
          <w:tcPr>
            <w:tcW w:w="0" w:type="auto"/>
          </w:tcPr>
          <w:p w:rsidR="00C37761" w:rsidRPr="00B50D44" w:rsidRDefault="00C37761" w:rsidP="00015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C37761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C37761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Helsestasjonen</w:t>
            </w:r>
          </w:p>
        </w:tc>
      </w:tr>
      <w:tr w:rsidR="00C37761" w:rsidRPr="00B50D44" w:rsidTr="00E86190">
        <w:trPr>
          <w:gridAfter w:val="1"/>
          <w:wAfter w:w="11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C37761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Skule</w:t>
            </w:r>
          </w:p>
        </w:tc>
      </w:tr>
      <w:tr w:rsidR="00C37761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Barnehage</w:t>
            </w:r>
          </w:p>
        </w:tc>
      </w:tr>
      <w:tr w:rsidR="00C37761" w:rsidRPr="00B50D44" w:rsidTr="00E86190">
        <w:trPr>
          <w:gridAfter w:val="1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PP-tenesta</w:t>
            </w:r>
          </w:p>
        </w:tc>
      </w:tr>
      <w:tr w:rsidR="00C37761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proofErr w:type="spellStart"/>
            <w:r w:rsidRPr="00B50D44">
              <w:rPr>
                <w:lang w:val="nn-NO"/>
              </w:rPr>
              <w:t>Barneverntenesta</w:t>
            </w:r>
            <w:proofErr w:type="spellEnd"/>
          </w:p>
        </w:tc>
      </w:tr>
      <w:tr w:rsidR="00C37761" w:rsidRPr="00B50D44" w:rsidTr="00E86190">
        <w:trPr>
          <w:gridAfter w:val="1"/>
          <w:wAfter w:w="11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Jordmor</w:t>
            </w:r>
          </w:p>
        </w:tc>
      </w:tr>
      <w:tr w:rsidR="008E5A59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5A59" w:rsidRPr="00B50D44" w:rsidRDefault="008E5A59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8E5A59" w:rsidRPr="00B50D44" w:rsidRDefault="008E5A59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Psykisk helse og rus</w:t>
            </w:r>
          </w:p>
        </w:tc>
      </w:tr>
      <w:tr w:rsidR="00C37761" w:rsidRPr="00B50D44" w:rsidTr="00E86190">
        <w:trPr>
          <w:gridAfter w:val="1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Sosialtenesta/NAV</w:t>
            </w:r>
          </w:p>
        </w:tc>
      </w:tr>
      <w:tr w:rsidR="00C37761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Sjukehus/BUP</w:t>
            </w:r>
          </w:p>
        </w:tc>
      </w:tr>
      <w:tr w:rsidR="00C37761" w:rsidRPr="00B50D44" w:rsidTr="00E86190">
        <w:trPr>
          <w:gridAfter w:val="1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8E5A59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Fastlege/kommunelege</w:t>
            </w:r>
          </w:p>
        </w:tc>
      </w:tr>
      <w:tr w:rsidR="00CD06DD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D06DD" w:rsidRPr="00B50D44" w:rsidRDefault="00CD06DD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D06DD" w:rsidRDefault="00CD06DD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Kommunepsykolog</w:t>
            </w:r>
          </w:p>
        </w:tc>
      </w:tr>
      <w:tr w:rsidR="0023611F" w:rsidRPr="00B50D44" w:rsidTr="00E86190">
        <w:trPr>
          <w:gridAfter w:val="1"/>
          <w:wAfter w:w="11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611F" w:rsidRPr="00B50D44" w:rsidRDefault="0023611F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23611F" w:rsidRPr="00B50D44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Andre:</w:t>
            </w:r>
            <w:r w:rsidRPr="00B50D44">
              <w:rPr>
                <w:lang w:val="nn-NO"/>
              </w:rPr>
              <w:br/>
            </w:r>
          </w:p>
        </w:tc>
      </w:tr>
      <w:tr w:rsidR="0023611F" w:rsidRPr="00CD06DD" w:rsidTr="00E8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2" w:type="dxa"/>
            <w:gridSpan w:val="3"/>
            <w:shd w:val="clear" w:color="auto" w:fill="AEAAAA" w:themeFill="background2" w:themeFillShade="BF"/>
          </w:tcPr>
          <w:p w:rsidR="0023611F" w:rsidRPr="00B50D44" w:rsidRDefault="0023611F" w:rsidP="00015CD3">
            <w:pPr>
              <w:rPr>
                <w:lang w:val="nn-NO"/>
              </w:rPr>
            </w:pPr>
            <w:r w:rsidRPr="00B50D44">
              <w:rPr>
                <w:lang w:val="nn-NO"/>
              </w:rPr>
              <w:t>Kva skal opplysningane brukas til?</w:t>
            </w:r>
          </w:p>
        </w:tc>
      </w:tr>
      <w:tr w:rsidR="0023611F" w:rsidRPr="00CD06DD" w:rsidTr="00E8619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2" w:type="dxa"/>
            <w:gridSpan w:val="3"/>
          </w:tcPr>
          <w:p w:rsidR="0023611F" w:rsidRPr="00B50D44" w:rsidRDefault="0023611F" w:rsidP="00015CD3">
            <w:pPr>
              <w:rPr>
                <w:lang w:val="nn-NO"/>
              </w:rPr>
            </w:pPr>
          </w:p>
          <w:p w:rsidR="00E86190" w:rsidRPr="00B50D44" w:rsidRDefault="00E86190" w:rsidP="00015CD3">
            <w:pPr>
              <w:rPr>
                <w:lang w:val="nn-NO"/>
              </w:rPr>
            </w:pPr>
          </w:p>
          <w:p w:rsidR="00E86190" w:rsidRPr="00B50D44" w:rsidRDefault="00E86190" w:rsidP="00015CD3">
            <w:pPr>
              <w:rPr>
                <w:lang w:val="nn-NO"/>
              </w:rPr>
            </w:pPr>
          </w:p>
          <w:p w:rsidR="00E86190" w:rsidRPr="00B50D44" w:rsidRDefault="00E86190" w:rsidP="00015CD3">
            <w:pPr>
              <w:rPr>
                <w:lang w:val="nn-NO"/>
              </w:rPr>
            </w:pPr>
          </w:p>
          <w:p w:rsidR="00E86190" w:rsidRPr="00B50D44" w:rsidRDefault="00E86190" w:rsidP="00015CD3">
            <w:pPr>
              <w:rPr>
                <w:lang w:val="nn-NO"/>
              </w:rPr>
            </w:pPr>
          </w:p>
        </w:tc>
      </w:tr>
      <w:tr w:rsidR="00281A2D" w:rsidRPr="00CD06DD" w:rsidTr="00E8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2" w:type="dxa"/>
            <w:gridSpan w:val="3"/>
          </w:tcPr>
          <w:p w:rsidR="00281A2D" w:rsidRDefault="00281A2D" w:rsidP="00015CD3">
            <w:pPr>
              <w:rPr>
                <w:lang w:val="nn-NO"/>
              </w:rPr>
            </w:pPr>
            <w:r>
              <w:rPr>
                <w:lang w:val="nn-NO"/>
              </w:rPr>
              <w:t>Kva slags opplysningar kan gjevast:</w:t>
            </w: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Pr="00B50D44" w:rsidRDefault="00281A2D" w:rsidP="00015CD3">
            <w:pPr>
              <w:rPr>
                <w:lang w:val="nn-NO"/>
              </w:rPr>
            </w:pPr>
          </w:p>
        </w:tc>
      </w:tr>
      <w:tr w:rsidR="00E86190" w:rsidRPr="00CD06DD" w:rsidTr="00E8619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2" w:type="dxa"/>
            <w:gridSpan w:val="3"/>
          </w:tcPr>
          <w:p w:rsidR="00E86190" w:rsidRPr="00B50D44" w:rsidRDefault="005F01A4" w:rsidP="00015CD3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Samtykket gjeld frå -</w:t>
            </w:r>
            <w:r w:rsidR="00E86190" w:rsidRPr="00B50D44">
              <w:rPr>
                <w:lang w:val="nn-NO"/>
              </w:rPr>
              <w:t xml:space="preserve"> til: (dato)</w:t>
            </w:r>
          </w:p>
        </w:tc>
      </w:tr>
    </w:tbl>
    <w:p w:rsidR="00015CD3" w:rsidRPr="00B50D44" w:rsidRDefault="00015CD3" w:rsidP="00015CD3">
      <w:pPr>
        <w:rPr>
          <w:lang w:val="nn-NO"/>
        </w:rPr>
      </w:pPr>
    </w:p>
    <w:p w:rsidR="00E86190" w:rsidRPr="00B50D44" w:rsidRDefault="00E86190" w:rsidP="00015CD3">
      <w:pPr>
        <w:rPr>
          <w:b/>
          <w:lang w:val="nn-NO"/>
        </w:rPr>
      </w:pPr>
      <w:r w:rsidRPr="00B50D44">
        <w:rPr>
          <w:b/>
          <w:lang w:val="nn-NO"/>
        </w:rPr>
        <w:t>Eg er informert om:</w:t>
      </w:r>
    </w:p>
    <w:p w:rsidR="00E86190" w:rsidRPr="00B50D44" w:rsidRDefault="00E86190" w:rsidP="00E86190">
      <w:pPr>
        <w:pStyle w:val="Listeavsnitt"/>
        <w:numPr>
          <w:ilvl w:val="0"/>
          <w:numId w:val="3"/>
        </w:numPr>
        <w:rPr>
          <w:lang w:val="nn-NO"/>
        </w:rPr>
      </w:pPr>
      <w:r w:rsidRPr="00B50D44">
        <w:rPr>
          <w:lang w:val="nn-NO"/>
        </w:rPr>
        <w:t>At samtykket heilt eller delvis kan trekkast tilbake når som helst.</w:t>
      </w:r>
    </w:p>
    <w:p w:rsidR="00E86190" w:rsidRPr="00B50D44" w:rsidRDefault="00E86190" w:rsidP="00E86190">
      <w:pPr>
        <w:pStyle w:val="Listeavsnitt"/>
        <w:numPr>
          <w:ilvl w:val="0"/>
          <w:numId w:val="3"/>
        </w:numPr>
        <w:rPr>
          <w:lang w:val="nn-NO"/>
        </w:rPr>
      </w:pPr>
      <w:r w:rsidRPr="00B50D44">
        <w:rPr>
          <w:lang w:val="nn-NO"/>
        </w:rPr>
        <w:t>Kva opplysningane skal nyttast til, og kven som skal dele opplysningane på kva slags måte.</w:t>
      </w:r>
    </w:p>
    <w:p w:rsidR="00E86190" w:rsidRDefault="00E86190" w:rsidP="00E86190">
      <w:pPr>
        <w:pStyle w:val="Listeavsnitt"/>
        <w:numPr>
          <w:ilvl w:val="0"/>
          <w:numId w:val="3"/>
        </w:numPr>
        <w:rPr>
          <w:lang w:val="nn-NO"/>
        </w:rPr>
      </w:pPr>
      <w:r w:rsidRPr="00B50D44">
        <w:rPr>
          <w:lang w:val="nn-NO"/>
        </w:rPr>
        <w:t>At det er frivillig å gje</w:t>
      </w:r>
      <w:r w:rsidR="005F01A4">
        <w:rPr>
          <w:lang w:val="nn-NO"/>
        </w:rPr>
        <w:t xml:space="preserve"> frå seg opplysningar</w:t>
      </w:r>
      <w:r w:rsidR="008E5A59">
        <w:rPr>
          <w:lang w:val="nn-NO"/>
        </w:rPr>
        <w:t>.</w:t>
      </w:r>
    </w:p>
    <w:p w:rsidR="005F01A4" w:rsidRPr="00B50D44" w:rsidRDefault="005F01A4" w:rsidP="00E86190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Tidsrommet samtykket er gyldig</w:t>
      </w:r>
      <w:r w:rsidR="008E5A59">
        <w:rPr>
          <w:lang w:val="nn-NO"/>
        </w:rPr>
        <w:t>.</w:t>
      </w:r>
    </w:p>
    <w:p w:rsidR="00B50D44" w:rsidRPr="00B50D44" w:rsidRDefault="00B50D44" w:rsidP="00B50D44">
      <w:pPr>
        <w:rPr>
          <w:lang w:val="nn-NO"/>
        </w:rPr>
      </w:pPr>
    </w:p>
    <w:p w:rsidR="00E86190" w:rsidRPr="00B50D44" w:rsidRDefault="00E86190" w:rsidP="00E86190">
      <w:pPr>
        <w:rPr>
          <w:lang w:val="nn-NO"/>
        </w:rPr>
      </w:pPr>
      <w:r w:rsidRPr="00B50D44">
        <w:rPr>
          <w:lang w:val="nn-NO"/>
        </w:rPr>
        <w:t>Eg g</w:t>
      </w:r>
      <w:r w:rsidR="00B50D44" w:rsidRPr="00B50D44">
        <w:rPr>
          <w:lang w:val="nn-NO"/>
        </w:rPr>
        <w:t>jev med dette samtykke</w:t>
      </w:r>
      <w:r w:rsidRPr="00B50D44">
        <w:rPr>
          <w:lang w:val="nn-NO"/>
        </w:rPr>
        <w:t xml:space="preserve"> til at </w:t>
      </w:r>
      <w:r w:rsidR="00B50D44" w:rsidRPr="00B50D44">
        <w:rPr>
          <w:lang w:val="nn-NO"/>
        </w:rPr>
        <w:t>nemnte</w:t>
      </w:r>
      <w:r w:rsidRPr="00B50D44">
        <w:rPr>
          <w:lang w:val="nn-NO"/>
        </w:rPr>
        <w:t xml:space="preserve"> etatar kan bli fritatt for </w:t>
      </w:r>
      <w:proofErr w:type="spellStart"/>
      <w:r w:rsidRPr="00B50D44">
        <w:rPr>
          <w:lang w:val="nn-NO"/>
        </w:rPr>
        <w:t>taushetsplikta</w:t>
      </w:r>
      <w:proofErr w:type="spellEnd"/>
      <w:r w:rsidRPr="00B50D44">
        <w:rPr>
          <w:lang w:val="nn-NO"/>
        </w:rPr>
        <w:t xml:space="preserve"> for å samarbeide om heilskaplege og koordinerte tenester.  </w:t>
      </w:r>
    </w:p>
    <w:p w:rsidR="00B50D44" w:rsidRPr="00B50D44" w:rsidRDefault="00B50D44" w:rsidP="00E86190">
      <w:pPr>
        <w:rPr>
          <w:lang w:val="nn-NO"/>
        </w:rPr>
      </w:pPr>
    </w:p>
    <w:p w:rsidR="00B50D44" w:rsidRPr="00B50D44" w:rsidRDefault="00B50D44" w:rsidP="00E86190">
      <w:pPr>
        <w:rPr>
          <w:lang w:val="nn-NO"/>
        </w:rPr>
      </w:pPr>
      <w:r w:rsidRPr="00B50D44">
        <w:rPr>
          <w:lang w:val="nn-NO"/>
        </w:rPr>
        <w:t xml:space="preserve">Stad: </w:t>
      </w:r>
      <w:r w:rsidRPr="00B50D44">
        <w:rPr>
          <w:lang w:val="nn-NO"/>
        </w:rPr>
        <w:tab/>
        <w:t>____________________</w:t>
      </w:r>
    </w:p>
    <w:p w:rsidR="00B50D44" w:rsidRPr="00B50D44" w:rsidRDefault="00B50D44" w:rsidP="00E86190">
      <w:pPr>
        <w:rPr>
          <w:lang w:val="nn-NO"/>
        </w:rPr>
      </w:pPr>
      <w:r w:rsidRPr="00B50D44">
        <w:rPr>
          <w:lang w:val="nn-NO"/>
        </w:rPr>
        <w:t xml:space="preserve">Dato: </w:t>
      </w:r>
      <w:r w:rsidRPr="00B50D44">
        <w:rPr>
          <w:lang w:val="nn-NO"/>
        </w:rPr>
        <w:tab/>
        <w:t>____________________</w:t>
      </w:r>
    </w:p>
    <w:p w:rsidR="00B50D44" w:rsidRPr="00B50D44" w:rsidRDefault="00B50D44" w:rsidP="00E86190">
      <w:pPr>
        <w:rPr>
          <w:lang w:val="nn-NO"/>
        </w:rPr>
      </w:pPr>
    </w:p>
    <w:p w:rsidR="00B50D44" w:rsidRPr="00B50D44" w:rsidRDefault="00B50D44" w:rsidP="00E86190">
      <w:pPr>
        <w:rPr>
          <w:lang w:val="nn-NO"/>
        </w:rPr>
      </w:pPr>
      <w:r w:rsidRPr="00B50D44">
        <w:rPr>
          <w:lang w:val="nn-NO"/>
        </w:rPr>
        <w:t>Underskrift føresette:</w:t>
      </w:r>
      <w:r w:rsidRPr="00B50D44">
        <w:rPr>
          <w:lang w:val="nn-NO"/>
        </w:rPr>
        <w:br/>
      </w:r>
    </w:p>
    <w:p w:rsidR="00B50D44" w:rsidRPr="00B50D44" w:rsidRDefault="00B50D44" w:rsidP="00E86190">
      <w:pPr>
        <w:rPr>
          <w:lang w:val="nn-NO"/>
        </w:rPr>
      </w:pPr>
    </w:p>
    <w:p w:rsidR="00B50D44" w:rsidRPr="00B50D44" w:rsidRDefault="00B50D44" w:rsidP="00E86190">
      <w:pPr>
        <w:rPr>
          <w:lang w:val="nn-NO"/>
        </w:rPr>
      </w:pPr>
      <w:r w:rsidRPr="00B50D44">
        <w:rPr>
          <w:lang w:val="nn-NO"/>
        </w:rPr>
        <w:t>_______________________</w:t>
      </w:r>
      <w:r w:rsidRPr="00B50D44">
        <w:rPr>
          <w:lang w:val="nn-NO"/>
        </w:rPr>
        <w:tab/>
      </w:r>
      <w:r w:rsidRPr="00B50D44">
        <w:rPr>
          <w:lang w:val="nn-NO"/>
        </w:rPr>
        <w:tab/>
      </w:r>
      <w:r w:rsidRPr="00B50D44">
        <w:rPr>
          <w:lang w:val="nn-NO"/>
        </w:rPr>
        <w:tab/>
      </w:r>
      <w:r w:rsidRPr="00B50D44">
        <w:rPr>
          <w:lang w:val="nn-NO"/>
        </w:rPr>
        <w:tab/>
        <w:t>_________________________</w:t>
      </w:r>
    </w:p>
    <w:sectPr w:rsidR="00B50D44" w:rsidRPr="00B5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C9B"/>
    <w:multiLevelType w:val="hybridMultilevel"/>
    <w:tmpl w:val="D4A443B6"/>
    <w:lvl w:ilvl="0" w:tplc="84EE08C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55F"/>
    <w:multiLevelType w:val="hybridMultilevel"/>
    <w:tmpl w:val="C39E04A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263D"/>
    <w:multiLevelType w:val="hybridMultilevel"/>
    <w:tmpl w:val="E5F23C6C"/>
    <w:lvl w:ilvl="0" w:tplc="AB4278C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3"/>
    <w:rsid w:val="00015CD3"/>
    <w:rsid w:val="001520B1"/>
    <w:rsid w:val="0023611F"/>
    <w:rsid w:val="00281A2D"/>
    <w:rsid w:val="00334EBE"/>
    <w:rsid w:val="00440FA8"/>
    <w:rsid w:val="005F01A4"/>
    <w:rsid w:val="008E5A59"/>
    <w:rsid w:val="00B50D44"/>
    <w:rsid w:val="00C37761"/>
    <w:rsid w:val="00CD06DD"/>
    <w:rsid w:val="00E02DB8"/>
    <w:rsid w:val="00E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30C3"/>
  <w15:chartTrackingRefBased/>
  <w15:docId w15:val="{9623D97E-6695-409B-A8CC-AB7AA14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15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5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15CD3"/>
    <w:pPr>
      <w:ind w:left="720"/>
      <w:contextualSpacing/>
    </w:pPr>
  </w:style>
  <w:style w:type="table" w:styleId="Tabellrutenett">
    <w:name w:val="Table Grid"/>
    <w:basedOn w:val="Vanligtabell"/>
    <w:uiPriority w:val="39"/>
    <w:rsid w:val="00C3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-uthevingsfarge3">
    <w:name w:val="Grid Table 4 Accent 3"/>
    <w:basedOn w:val="Vanligtabell"/>
    <w:uiPriority w:val="49"/>
    <w:rsid w:val="002361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F708-9941-4DD7-AB0B-7F50E25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Helle</dc:creator>
  <cp:keywords/>
  <dc:description/>
  <cp:lastModifiedBy>Tarjei Urup Helle</cp:lastModifiedBy>
  <cp:revision>2</cp:revision>
  <dcterms:created xsi:type="dcterms:W3CDTF">2020-09-21T11:23:00Z</dcterms:created>
  <dcterms:modified xsi:type="dcterms:W3CDTF">2020-09-21T11:23:00Z</dcterms:modified>
</cp:coreProperties>
</file>